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ED8" w:rsidRDefault="004F0513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44"/>
          <w:szCs w:val="44"/>
        </w:rPr>
        <w:t>国家粮食交易平添操作指引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7706925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73FC" w:rsidRDefault="000B73FC">
          <w:pPr>
            <w:pStyle w:val="TOC"/>
          </w:pPr>
          <w:r>
            <w:rPr>
              <w:lang w:val="zh-CN"/>
            </w:rPr>
            <w:t>目录</w:t>
          </w:r>
        </w:p>
        <w:p w:rsidR="000B73FC" w:rsidRDefault="000B73FC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03161904" w:history="1">
            <w:r w:rsidRPr="00A47A7A">
              <w:rPr>
                <w:rStyle w:val="aa"/>
                <w:rFonts w:ascii="黑体" w:eastAsia="黑体" w:hAnsi="黑体"/>
                <w:b/>
                <w:noProof/>
              </w:rPr>
              <w:t>一、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47A7A">
              <w:rPr>
                <w:rStyle w:val="aa"/>
                <w:rFonts w:ascii="黑体" w:eastAsia="黑体" w:hAnsi="黑体"/>
                <w:b/>
                <w:noProof/>
              </w:rPr>
              <w:t>系统要求：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_Toc103161904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73FC" w:rsidRDefault="005F465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161905" w:history="1"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二、</w:t>
            </w:r>
            <w:r w:rsidR="000B73FC">
              <w:rPr>
                <w:rFonts w:cstheme="minorBidi"/>
                <w:noProof/>
                <w:kern w:val="2"/>
                <w:sz w:val="21"/>
              </w:rPr>
              <w:tab/>
            </w:r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如何登录：</w:t>
            </w:r>
            <w:r w:rsidR="000B73FC">
              <w:rPr>
                <w:noProof/>
                <w:webHidden/>
              </w:rPr>
              <w:tab/>
            </w:r>
            <w:r w:rsidR="000B73FC">
              <w:rPr>
                <w:noProof/>
                <w:webHidden/>
              </w:rPr>
              <w:fldChar w:fldCharType="begin"/>
            </w:r>
            <w:r w:rsidR="000B73FC">
              <w:rPr>
                <w:noProof/>
                <w:webHidden/>
              </w:rPr>
              <w:instrText xml:space="preserve"> PAGEREF _Toc103161905 \h </w:instrText>
            </w:r>
            <w:r w:rsidR="000B73FC">
              <w:rPr>
                <w:noProof/>
                <w:webHidden/>
              </w:rPr>
            </w:r>
            <w:r w:rsidR="000B73FC">
              <w:rPr>
                <w:noProof/>
                <w:webHidden/>
              </w:rPr>
              <w:fldChar w:fldCharType="separate"/>
            </w:r>
            <w:r w:rsidR="000B73FC">
              <w:rPr>
                <w:noProof/>
                <w:webHidden/>
              </w:rPr>
              <w:t>2</w:t>
            </w:r>
            <w:r w:rsidR="000B73FC">
              <w:rPr>
                <w:noProof/>
                <w:webHidden/>
              </w:rPr>
              <w:fldChar w:fldCharType="end"/>
            </w:r>
          </w:hyperlink>
        </w:p>
        <w:p w:rsidR="000B73FC" w:rsidRDefault="005F465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161906" w:history="1"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三、</w:t>
            </w:r>
            <w:r w:rsidR="000B73FC">
              <w:rPr>
                <w:rFonts w:cstheme="minorBidi"/>
                <w:noProof/>
                <w:kern w:val="2"/>
                <w:sz w:val="21"/>
              </w:rPr>
              <w:tab/>
            </w:r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如何查找专场</w:t>
            </w:r>
            <w:r w:rsidR="000B73FC">
              <w:rPr>
                <w:noProof/>
                <w:webHidden/>
              </w:rPr>
              <w:tab/>
            </w:r>
            <w:r w:rsidR="000B73FC">
              <w:rPr>
                <w:noProof/>
                <w:webHidden/>
              </w:rPr>
              <w:fldChar w:fldCharType="begin"/>
            </w:r>
            <w:r w:rsidR="000B73FC">
              <w:rPr>
                <w:noProof/>
                <w:webHidden/>
              </w:rPr>
              <w:instrText xml:space="preserve"> PAGEREF _Toc103161906 \h </w:instrText>
            </w:r>
            <w:r w:rsidR="000B73FC">
              <w:rPr>
                <w:noProof/>
                <w:webHidden/>
              </w:rPr>
            </w:r>
            <w:r w:rsidR="000B73FC">
              <w:rPr>
                <w:noProof/>
                <w:webHidden/>
              </w:rPr>
              <w:fldChar w:fldCharType="separate"/>
            </w:r>
            <w:r w:rsidR="000B73FC">
              <w:rPr>
                <w:noProof/>
                <w:webHidden/>
              </w:rPr>
              <w:t>3</w:t>
            </w:r>
            <w:r w:rsidR="000B73FC">
              <w:rPr>
                <w:noProof/>
                <w:webHidden/>
              </w:rPr>
              <w:fldChar w:fldCharType="end"/>
            </w:r>
          </w:hyperlink>
        </w:p>
        <w:p w:rsidR="000B73FC" w:rsidRDefault="005F465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161907" w:history="1"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四、</w:t>
            </w:r>
            <w:r w:rsidR="000B73FC">
              <w:rPr>
                <w:rFonts w:cstheme="minorBidi"/>
                <w:noProof/>
                <w:kern w:val="2"/>
                <w:sz w:val="21"/>
              </w:rPr>
              <w:tab/>
            </w:r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如何参加交易</w:t>
            </w:r>
            <w:r w:rsidR="000B73FC">
              <w:rPr>
                <w:noProof/>
                <w:webHidden/>
              </w:rPr>
              <w:tab/>
            </w:r>
            <w:r w:rsidR="000B73FC">
              <w:rPr>
                <w:noProof/>
                <w:webHidden/>
              </w:rPr>
              <w:fldChar w:fldCharType="begin"/>
            </w:r>
            <w:r w:rsidR="000B73FC">
              <w:rPr>
                <w:noProof/>
                <w:webHidden/>
              </w:rPr>
              <w:instrText xml:space="preserve"> PAGEREF _Toc103161907 \h </w:instrText>
            </w:r>
            <w:r w:rsidR="000B73FC">
              <w:rPr>
                <w:noProof/>
                <w:webHidden/>
              </w:rPr>
            </w:r>
            <w:r w:rsidR="000B73FC">
              <w:rPr>
                <w:noProof/>
                <w:webHidden/>
              </w:rPr>
              <w:fldChar w:fldCharType="separate"/>
            </w:r>
            <w:r w:rsidR="000B73FC">
              <w:rPr>
                <w:noProof/>
                <w:webHidden/>
              </w:rPr>
              <w:t>3</w:t>
            </w:r>
            <w:r w:rsidR="000B73FC">
              <w:rPr>
                <w:noProof/>
                <w:webHidden/>
              </w:rPr>
              <w:fldChar w:fldCharType="end"/>
            </w:r>
          </w:hyperlink>
        </w:p>
        <w:p w:rsidR="000B73FC" w:rsidRDefault="005F465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161908" w:history="1"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五、</w:t>
            </w:r>
            <w:r w:rsidR="000B73FC">
              <w:rPr>
                <w:rFonts w:cstheme="minorBidi"/>
                <w:noProof/>
                <w:kern w:val="2"/>
                <w:sz w:val="21"/>
              </w:rPr>
              <w:tab/>
            </w:r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如何交付保证金：</w:t>
            </w:r>
            <w:r w:rsidR="000B73FC">
              <w:rPr>
                <w:noProof/>
                <w:webHidden/>
              </w:rPr>
              <w:tab/>
            </w:r>
            <w:r w:rsidR="000B73FC">
              <w:rPr>
                <w:noProof/>
                <w:webHidden/>
              </w:rPr>
              <w:fldChar w:fldCharType="begin"/>
            </w:r>
            <w:r w:rsidR="000B73FC">
              <w:rPr>
                <w:noProof/>
                <w:webHidden/>
              </w:rPr>
              <w:instrText xml:space="preserve"> PAGEREF _Toc103161908 \h </w:instrText>
            </w:r>
            <w:r w:rsidR="000B73FC">
              <w:rPr>
                <w:noProof/>
                <w:webHidden/>
              </w:rPr>
            </w:r>
            <w:r w:rsidR="000B73FC">
              <w:rPr>
                <w:noProof/>
                <w:webHidden/>
              </w:rPr>
              <w:fldChar w:fldCharType="separate"/>
            </w:r>
            <w:r w:rsidR="000B73FC">
              <w:rPr>
                <w:noProof/>
                <w:webHidden/>
              </w:rPr>
              <w:t>4</w:t>
            </w:r>
            <w:r w:rsidR="000B73FC">
              <w:rPr>
                <w:noProof/>
                <w:webHidden/>
              </w:rPr>
              <w:fldChar w:fldCharType="end"/>
            </w:r>
          </w:hyperlink>
        </w:p>
        <w:p w:rsidR="000B73FC" w:rsidRDefault="005F4655">
          <w:pPr>
            <w:pStyle w:val="TOC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161909" w:history="1"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六、</w:t>
            </w:r>
            <w:r w:rsidR="000B73FC">
              <w:rPr>
                <w:rFonts w:cstheme="minorBidi"/>
                <w:noProof/>
                <w:kern w:val="2"/>
                <w:sz w:val="21"/>
              </w:rPr>
              <w:tab/>
            </w:r>
            <w:r w:rsidR="000B73FC" w:rsidRPr="00A47A7A">
              <w:rPr>
                <w:rStyle w:val="aa"/>
                <w:rFonts w:ascii="黑体" w:eastAsia="黑体" w:hAnsi="黑体"/>
                <w:b/>
                <w:noProof/>
              </w:rPr>
              <w:t>如何操作合同：</w:t>
            </w:r>
            <w:r w:rsidR="000B73FC">
              <w:rPr>
                <w:noProof/>
                <w:webHidden/>
              </w:rPr>
              <w:tab/>
            </w:r>
            <w:r w:rsidR="000B73FC">
              <w:rPr>
                <w:noProof/>
                <w:webHidden/>
              </w:rPr>
              <w:fldChar w:fldCharType="begin"/>
            </w:r>
            <w:r w:rsidR="000B73FC">
              <w:rPr>
                <w:noProof/>
                <w:webHidden/>
              </w:rPr>
              <w:instrText xml:space="preserve"> PAGEREF _Toc103161909 \h </w:instrText>
            </w:r>
            <w:r w:rsidR="000B73FC">
              <w:rPr>
                <w:noProof/>
                <w:webHidden/>
              </w:rPr>
            </w:r>
            <w:r w:rsidR="000B73FC">
              <w:rPr>
                <w:noProof/>
                <w:webHidden/>
              </w:rPr>
              <w:fldChar w:fldCharType="separate"/>
            </w:r>
            <w:r w:rsidR="000B73FC">
              <w:rPr>
                <w:noProof/>
                <w:webHidden/>
              </w:rPr>
              <w:t>5</w:t>
            </w:r>
            <w:r w:rsidR="000B73FC">
              <w:rPr>
                <w:noProof/>
                <w:webHidden/>
              </w:rPr>
              <w:fldChar w:fldCharType="end"/>
            </w:r>
          </w:hyperlink>
        </w:p>
        <w:p w:rsidR="000B73FC" w:rsidRDefault="000B73FC">
          <w:r>
            <w:rPr>
              <w:b/>
              <w:bCs/>
              <w:lang w:val="zh-CN"/>
            </w:rPr>
            <w:fldChar w:fldCharType="end"/>
          </w:r>
        </w:p>
      </w:sdtContent>
    </w:sdt>
    <w:p w:rsidR="000B73FC" w:rsidRDefault="000B73FC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654725" w:rsidRPr="00E07D86" w:rsidRDefault="00654725" w:rsidP="00F456F1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54546C" w:rsidRPr="0054546C" w:rsidRDefault="00E07D86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黑体" w:eastAsia="黑体" w:hAnsi="黑体"/>
          <w:b/>
          <w:sz w:val="30"/>
          <w:szCs w:val="30"/>
        </w:rPr>
      </w:pPr>
      <w:bookmarkStart w:id="1" w:name="_Toc103161904"/>
      <w:r w:rsidRPr="0054546C">
        <w:rPr>
          <w:rFonts w:ascii="黑体" w:eastAsia="黑体" w:hAnsi="黑体" w:hint="eastAsia"/>
          <w:b/>
          <w:sz w:val="30"/>
          <w:szCs w:val="30"/>
        </w:rPr>
        <w:lastRenderedPageBreak/>
        <w:t>系统要求</w:t>
      </w:r>
      <w:r w:rsidR="0010150B" w:rsidRPr="0054546C">
        <w:rPr>
          <w:rFonts w:ascii="黑体" w:eastAsia="黑体" w:hAnsi="黑体" w:hint="eastAsia"/>
          <w:b/>
          <w:sz w:val="30"/>
          <w:szCs w:val="30"/>
        </w:rPr>
        <w:t>：</w:t>
      </w:r>
      <w:bookmarkEnd w:id="1"/>
    </w:p>
    <w:p w:rsidR="0010150B" w:rsidRPr="001B0A1F" w:rsidRDefault="00C22BCC" w:rsidP="0054546C">
      <w:pPr>
        <w:pStyle w:val="a3"/>
        <w:ind w:left="602" w:firstLineChars="0" w:firstLine="0"/>
        <w:rPr>
          <w:rFonts w:ascii="仿宋_GB2312" w:eastAsia="仿宋_GB2312" w:hAnsiTheme="majorEastAsia"/>
          <w:b/>
          <w:sz w:val="30"/>
          <w:szCs w:val="30"/>
        </w:rPr>
      </w:pPr>
      <w:r>
        <w:rPr>
          <w:rFonts w:ascii="仿宋_GB2312" w:eastAsia="仿宋_GB2312" w:hAnsiTheme="majorEastAsia" w:hint="eastAsia"/>
          <w:b/>
          <w:sz w:val="30"/>
          <w:szCs w:val="30"/>
        </w:rPr>
        <w:t>操作系统w</w:t>
      </w:r>
      <w:r>
        <w:rPr>
          <w:rFonts w:ascii="仿宋_GB2312" w:eastAsia="仿宋_GB2312" w:hAnsiTheme="majorEastAsia"/>
          <w:b/>
          <w:sz w:val="30"/>
          <w:szCs w:val="30"/>
        </w:rPr>
        <w:t>in7</w:t>
      </w:r>
      <w:r>
        <w:rPr>
          <w:rFonts w:ascii="仿宋_GB2312" w:eastAsia="仿宋_GB2312" w:hAnsiTheme="majorEastAsia" w:hint="eastAsia"/>
          <w:b/>
          <w:sz w:val="30"/>
          <w:szCs w:val="30"/>
        </w:rPr>
        <w:t>及以上，</w:t>
      </w:r>
      <w:r w:rsidRPr="001B0A1F">
        <w:rPr>
          <w:rFonts w:ascii="仿宋_GB2312" w:eastAsia="仿宋_GB2312" w:hAnsiTheme="majorEastAsia" w:hint="eastAsia"/>
          <w:b/>
          <w:sz w:val="30"/>
          <w:szCs w:val="30"/>
        </w:rPr>
        <w:t>浏览器</w:t>
      </w:r>
      <w:r w:rsidR="0010150B" w:rsidRPr="001B0A1F">
        <w:rPr>
          <w:rFonts w:ascii="仿宋_GB2312" w:eastAsia="仿宋_GB2312" w:hAnsiTheme="majorEastAsia" w:hint="eastAsia"/>
          <w:b/>
          <w:sz w:val="30"/>
          <w:szCs w:val="30"/>
        </w:rPr>
        <w:t>请务必使用</w:t>
      </w:r>
      <w:r w:rsidR="0010150B" w:rsidRPr="001B0A1F">
        <w:rPr>
          <w:rFonts w:ascii="仿宋_GB2312" w:eastAsia="仿宋_GB2312" w:hAnsiTheme="majorEastAsia" w:hint="eastAsia"/>
          <w:b/>
          <w:color w:val="FF0000"/>
          <w:sz w:val="30"/>
          <w:szCs w:val="30"/>
        </w:rPr>
        <w:t>IE11</w:t>
      </w:r>
      <w:r w:rsidR="00527918" w:rsidRPr="001B0A1F">
        <w:rPr>
          <w:rFonts w:ascii="仿宋_GB2312" w:eastAsia="仿宋_GB2312" w:hAnsiTheme="majorEastAsia" w:hint="eastAsia"/>
          <w:b/>
          <w:sz w:val="30"/>
          <w:szCs w:val="30"/>
        </w:rPr>
        <w:t>或3</w:t>
      </w:r>
      <w:r w:rsidR="00527918" w:rsidRPr="001B0A1F">
        <w:rPr>
          <w:rFonts w:ascii="仿宋_GB2312" w:eastAsia="仿宋_GB2312" w:hAnsiTheme="majorEastAsia"/>
          <w:b/>
          <w:sz w:val="30"/>
          <w:szCs w:val="30"/>
        </w:rPr>
        <w:t>60</w:t>
      </w:r>
      <w:r w:rsidR="006B6297" w:rsidRPr="001B0A1F">
        <w:rPr>
          <w:rFonts w:ascii="仿宋_GB2312" w:eastAsia="仿宋_GB2312" w:hAnsiTheme="majorEastAsia" w:hint="eastAsia"/>
          <w:b/>
          <w:sz w:val="30"/>
          <w:szCs w:val="30"/>
        </w:rPr>
        <w:t>（3</w:t>
      </w:r>
      <w:r w:rsidR="006B6297" w:rsidRPr="001B0A1F">
        <w:rPr>
          <w:rFonts w:ascii="仿宋_GB2312" w:eastAsia="仿宋_GB2312" w:hAnsiTheme="majorEastAsia"/>
          <w:b/>
          <w:sz w:val="30"/>
          <w:szCs w:val="30"/>
        </w:rPr>
        <w:t>60</w:t>
      </w:r>
      <w:r w:rsidR="006B6297" w:rsidRPr="001B0A1F">
        <w:rPr>
          <w:rFonts w:ascii="仿宋_GB2312" w:eastAsia="仿宋_GB2312" w:hAnsiTheme="majorEastAsia" w:hint="eastAsia"/>
          <w:b/>
          <w:sz w:val="30"/>
          <w:szCs w:val="30"/>
        </w:rPr>
        <w:t>浏览器请使用</w:t>
      </w:r>
      <w:r w:rsidR="006B6297" w:rsidRPr="001B0A1F">
        <w:rPr>
          <w:rFonts w:ascii="仿宋_GB2312" w:eastAsia="仿宋_GB2312" w:hAnsiTheme="majorEastAsia" w:hint="eastAsia"/>
          <w:b/>
          <w:color w:val="FF0000"/>
          <w:sz w:val="30"/>
          <w:szCs w:val="30"/>
        </w:rPr>
        <w:t>I</w:t>
      </w:r>
      <w:r w:rsidR="006B6297" w:rsidRPr="001B0A1F">
        <w:rPr>
          <w:rFonts w:ascii="仿宋_GB2312" w:eastAsia="仿宋_GB2312" w:hAnsiTheme="majorEastAsia"/>
          <w:b/>
          <w:color w:val="FF0000"/>
          <w:sz w:val="30"/>
          <w:szCs w:val="30"/>
        </w:rPr>
        <w:t>E</w:t>
      </w:r>
      <w:r w:rsidR="006B6297" w:rsidRPr="001B0A1F">
        <w:rPr>
          <w:rFonts w:ascii="仿宋_GB2312" w:eastAsia="仿宋_GB2312" w:hAnsiTheme="majorEastAsia" w:hint="eastAsia"/>
          <w:b/>
          <w:color w:val="FF0000"/>
          <w:sz w:val="30"/>
          <w:szCs w:val="30"/>
        </w:rPr>
        <w:t>兼容模式访</w:t>
      </w:r>
      <w:r w:rsidR="006B6297" w:rsidRPr="001B0A1F">
        <w:rPr>
          <w:rFonts w:ascii="仿宋_GB2312" w:eastAsia="仿宋_GB2312" w:hAnsiTheme="majorEastAsia" w:hint="eastAsia"/>
          <w:b/>
          <w:sz w:val="30"/>
          <w:szCs w:val="30"/>
        </w:rPr>
        <w:t>问）</w:t>
      </w:r>
      <w:r w:rsidR="00E07D86" w:rsidRPr="001B0A1F">
        <w:rPr>
          <w:rFonts w:ascii="仿宋_GB2312" w:eastAsia="仿宋_GB2312" w:hAnsiTheme="majorEastAsia" w:hint="eastAsia"/>
          <w:b/>
          <w:sz w:val="30"/>
          <w:szCs w:val="30"/>
        </w:rPr>
        <w:t>。</w:t>
      </w:r>
    </w:p>
    <w:p w:rsidR="001B0A1F" w:rsidRPr="001B0A1F" w:rsidRDefault="001B0A1F" w:rsidP="001B0A1F">
      <w:pPr>
        <w:rPr>
          <w:rFonts w:ascii="仿宋_GB2312" w:eastAsia="仿宋_GB2312" w:hAnsiTheme="major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20A2FC6F" wp14:editId="1A7560DD">
            <wp:extent cx="5274310" cy="787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F1" w:rsidRPr="0054546C" w:rsidRDefault="005466FB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黑体" w:eastAsia="黑体" w:hAnsi="黑体"/>
          <w:b/>
          <w:sz w:val="30"/>
          <w:szCs w:val="30"/>
        </w:rPr>
      </w:pPr>
      <w:bookmarkStart w:id="2" w:name="_Toc103161905"/>
      <w:r w:rsidRPr="0054546C">
        <w:rPr>
          <w:rFonts w:ascii="黑体" w:eastAsia="黑体" w:hAnsi="黑体" w:hint="eastAsia"/>
          <w:b/>
          <w:sz w:val="30"/>
          <w:szCs w:val="30"/>
        </w:rPr>
        <w:t>如何</w:t>
      </w:r>
      <w:r w:rsidR="001D4BC2" w:rsidRPr="0054546C">
        <w:rPr>
          <w:rFonts w:ascii="黑体" w:eastAsia="黑体" w:hAnsi="黑体" w:hint="eastAsia"/>
          <w:b/>
          <w:sz w:val="30"/>
          <w:szCs w:val="30"/>
        </w:rPr>
        <w:t>登录</w:t>
      </w:r>
      <w:r w:rsidR="003F023F" w:rsidRPr="0054546C">
        <w:rPr>
          <w:rFonts w:ascii="黑体" w:eastAsia="黑体" w:hAnsi="黑体" w:hint="eastAsia"/>
          <w:b/>
          <w:sz w:val="30"/>
          <w:szCs w:val="30"/>
        </w:rPr>
        <w:t>：</w:t>
      </w:r>
      <w:bookmarkEnd w:id="2"/>
    </w:p>
    <w:p w:rsidR="003F023F" w:rsidRPr="005466FB" w:rsidRDefault="008A3948" w:rsidP="005466FB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 w:rsidRPr="005466FB">
        <w:rPr>
          <w:rFonts w:ascii="仿宋_GB2312" w:eastAsia="仿宋_GB2312" w:hAnsiTheme="majorEastAsia" w:hint="eastAsia"/>
          <w:b/>
          <w:sz w:val="32"/>
          <w:szCs w:val="32"/>
        </w:rPr>
        <w:t>首先将将用户K</w:t>
      </w:r>
      <w:r w:rsidRPr="005466FB">
        <w:rPr>
          <w:rFonts w:ascii="仿宋_GB2312" w:eastAsia="仿宋_GB2312" w:hAnsiTheme="majorEastAsia"/>
          <w:b/>
          <w:sz w:val="32"/>
          <w:szCs w:val="32"/>
        </w:rPr>
        <w:t>EY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盘插入电脑，然后</w:t>
      </w:r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在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浏览器</w:t>
      </w:r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地址栏输入（</w:t>
      </w:r>
      <w:hyperlink r:id="rId9" w:history="1">
        <w:r w:rsidR="001B0A1F" w:rsidRPr="005466FB">
          <w:rPr>
            <w:rStyle w:val="aa"/>
            <w:rFonts w:ascii="仿宋_GB2312" w:eastAsia="仿宋_GB2312" w:hAnsiTheme="majorEastAsia"/>
            <w:b/>
            <w:sz w:val="32"/>
            <w:szCs w:val="32"/>
          </w:rPr>
          <w:t>http://www.grainmarket.com.cn</w:t>
        </w:r>
      </w:hyperlink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），打开国家粮食交易中心官网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；在网站</w:t>
      </w:r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右上角</w:t>
      </w:r>
      <w:r w:rsidR="00230F65" w:rsidRPr="005466FB">
        <w:rPr>
          <w:rFonts w:ascii="仿宋_GB2312" w:eastAsia="仿宋_GB2312" w:hAnsiTheme="majorEastAsia" w:hint="eastAsia"/>
          <w:b/>
          <w:sz w:val="32"/>
          <w:szCs w:val="32"/>
        </w:rPr>
        <w:t>点击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begin"/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instrText>= 1 \* GB3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separate"/>
      </w:r>
      <w:r w:rsidRPr="005466FB">
        <w:rPr>
          <w:rFonts w:ascii="仿宋_GB2312" w:eastAsia="仿宋_GB2312" w:hAnsiTheme="majorEastAsia" w:hint="eastAsia"/>
          <w:b/>
          <w:noProof/>
          <w:sz w:val="32"/>
          <w:szCs w:val="32"/>
        </w:rPr>
        <w:t>①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end"/>
      </w:r>
      <w:r w:rsidR="00230F65" w:rsidRPr="005466FB">
        <w:rPr>
          <w:rFonts w:ascii="仿宋_GB2312" w:eastAsia="仿宋_GB2312" w:hAnsiTheme="majorEastAsia" w:hint="eastAsia"/>
          <w:b/>
          <w:sz w:val="32"/>
          <w:szCs w:val="32"/>
        </w:rPr>
        <w:t>“您好，请登录”</w:t>
      </w:r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，弹出登录界面，首次登录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分别下载安装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begin"/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instrText>= 2 \* GB3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separate"/>
      </w:r>
      <w:r w:rsidRPr="005466FB">
        <w:rPr>
          <w:rFonts w:ascii="仿宋_GB2312" w:eastAsia="仿宋_GB2312" w:hAnsiTheme="majorEastAsia" w:hint="eastAsia"/>
          <w:b/>
          <w:noProof/>
          <w:sz w:val="32"/>
          <w:szCs w:val="32"/>
        </w:rPr>
        <w:t>②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end"/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K</w:t>
      </w:r>
      <w:r w:rsidRPr="005466FB">
        <w:rPr>
          <w:rFonts w:ascii="仿宋_GB2312" w:eastAsia="仿宋_GB2312" w:hAnsiTheme="majorEastAsia"/>
          <w:b/>
          <w:sz w:val="32"/>
          <w:szCs w:val="32"/>
        </w:rPr>
        <w:t>EY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盘</w:t>
      </w:r>
      <w:r w:rsidR="001B0A1F" w:rsidRPr="005466FB">
        <w:rPr>
          <w:rFonts w:ascii="仿宋_GB2312" w:eastAsia="仿宋_GB2312" w:hAnsiTheme="majorEastAsia" w:hint="eastAsia"/>
          <w:b/>
          <w:sz w:val="32"/>
          <w:szCs w:val="32"/>
        </w:rPr>
        <w:t>驱动</w: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和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begin"/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instrText>= 3 \* GB3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instrText xml:space="preserve"> </w:instrTex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separate"/>
      </w:r>
      <w:r w:rsidRPr="005466FB">
        <w:rPr>
          <w:rFonts w:ascii="仿宋_GB2312" w:eastAsia="仿宋_GB2312" w:hAnsiTheme="majorEastAsia" w:hint="eastAsia"/>
          <w:b/>
          <w:noProof/>
          <w:sz w:val="32"/>
          <w:szCs w:val="32"/>
        </w:rPr>
        <w:t>③</w:t>
      </w:r>
      <w:r w:rsidRPr="005466FB">
        <w:rPr>
          <w:rFonts w:ascii="仿宋_GB2312" w:eastAsia="仿宋_GB2312" w:hAnsiTheme="majorEastAsia"/>
          <w:b/>
          <w:sz w:val="32"/>
          <w:szCs w:val="32"/>
        </w:rPr>
        <w:fldChar w:fldCharType="end"/>
      </w:r>
      <w:r w:rsidRPr="005466FB">
        <w:rPr>
          <w:rFonts w:ascii="仿宋_GB2312" w:eastAsia="仿宋_GB2312" w:hAnsiTheme="majorEastAsia" w:hint="eastAsia"/>
          <w:b/>
          <w:sz w:val="32"/>
          <w:szCs w:val="32"/>
        </w:rPr>
        <w:t>签章驱动，安装过程中</w:t>
      </w:r>
      <w:proofErr w:type="gramStart"/>
      <w:r w:rsidRPr="005466FB">
        <w:rPr>
          <w:rFonts w:ascii="仿宋_GB2312" w:eastAsia="仿宋_GB2312" w:hAnsiTheme="majorEastAsia" w:hint="eastAsia"/>
          <w:b/>
          <w:sz w:val="32"/>
          <w:szCs w:val="32"/>
        </w:rPr>
        <w:t>所有弹窗务必</w:t>
      </w:r>
      <w:proofErr w:type="gramEnd"/>
      <w:r w:rsidRPr="005466FB">
        <w:rPr>
          <w:rFonts w:ascii="仿宋_GB2312" w:eastAsia="仿宋_GB2312" w:hAnsiTheme="majorEastAsia" w:hint="eastAsia"/>
          <w:b/>
          <w:sz w:val="32"/>
          <w:szCs w:val="32"/>
        </w:rPr>
        <w:t>选择通过和同意</w:t>
      </w:r>
      <w:r w:rsidR="00230F65" w:rsidRPr="005466FB">
        <w:rPr>
          <w:rFonts w:ascii="仿宋_GB2312" w:eastAsia="仿宋_GB2312" w:hAnsiTheme="majorEastAsia" w:hint="eastAsia"/>
          <w:b/>
          <w:sz w:val="32"/>
          <w:szCs w:val="32"/>
        </w:rPr>
        <w:t>；</w:t>
      </w:r>
    </w:p>
    <w:p w:rsidR="006436E8" w:rsidRDefault="001B0A1F" w:rsidP="001D4BC2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738CFBF9" wp14:editId="1EEB6E79">
            <wp:extent cx="5274310" cy="2859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CC" w:rsidRDefault="00C22BCC" w:rsidP="001D4BC2">
      <w:pPr>
        <w:rPr>
          <w:rFonts w:ascii="仿宋_GB2312" w:eastAsia="仿宋_GB2312" w:hAnsiTheme="majorEastAsia"/>
          <w:b/>
          <w:sz w:val="32"/>
          <w:szCs w:val="32"/>
        </w:rPr>
      </w:pPr>
    </w:p>
    <w:p w:rsidR="00C22BCC" w:rsidRDefault="00C22BCC" w:rsidP="001D4BC2">
      <w:pPr>
        <w:rPr>
          <w:rFonts w:ascii="仿宋_GB2312" w:eastAsia="仿宋_GB2312" w:hAnsiTheme="majorEastAsia"/>
          <w:b/>
          <w:sz w:val="32"/>
          <w:szCs w:val="32"/>
        </w:rPr>
      </w:pPr>
    </w:p>
    <w:p w:rsidR="00654725" w:rsidRDefault="00654725" w:rsidP="001D4BC2">
      <w:pPr>
        <w:rPr>
          <w:rFonts w:ascii="仿宋_GB2312" w:eastAsia="仿宋_GB2312" w:hAnsiTheme="majorEastAsia"/>
          <w:b/>
          <w:sz w:val="32"/>
          <w:szCs w:val="32"/>
        </w:rPr>
      </w:pPr>
    </w:p>
    <w:p w:rsidR="00654725" w:rsidRDefault="00654725" w:rsidP="001D4BC2">
      <w:pPr>
        <w:rPr>
          <w:rFonts w:ascii="仿宋_GB2312" w:eastAsia="仿宋_GB2312" w:hAnsiTheme="majorEastAsia"/>
          <w:b/>
          <w:sz w:val="32"/>
          <w:szCs w:val="32"/>
        </w:rPr>
      </w:pPr>
    </w:p>
    <w:p w:rsidR="00FD023E" w:rsidRDefault="008A3948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仿宋_GB2312" w:eastAsia="仿宋_GB2312" w:hAnsiTheme="majorEastAsia"/>
          <w:b/>
          <w:sz w:val="32"/>
          <w:szCs w:val="32"/>
        </w:rPr>
      </w:pPr>
      <w:bookmarkStart w:id="3" w:name="_Toc103161906"/>
      <w:r w:rsidRPr="0054546C">
        <w:rPr>
          <w:rFonts w:ascii="黑体" w:eastAsia="黑体" w:hAnsi="黑体" w:hint="eastAsia"/>
          <w:b/>
          <w:sz w:val="30"/>
          <w:szCs w:val="30"/>
        </w:rPr>
        <w:lastRenderedPageBreak/>
        <w:t>如何</w:t>
      </w:r>
      <w:r w:rsidR="000B72B8" w:rsidRPr="0054546C">
        <w:rPr>
          <w:rFonts w:ascii="黑体" w:eastAsia="黑体" w:hAnsi="黑体" w:hint="eastAsia"/>
          <w:b/>
          <w:sz w:val="30"/>
          <w:szCs w:val="30"/>
        </w:rPr>
        <w:t>查找</w:t>
      </w:r>
      <w:r w:rsidR="00FD023E" w:rsidRPr="0054546C">
        <w:rPr>
          <w:rFonts w:ascii="黑体" w:eastAsia="黑体" w:hAnsi="黑体" w:hint="eastAsia"/>
          <w:b/>
          <w:sz w:val="30"/>
          <w:szCs w:val="30"/>
        </w:rPr>
        <w:t>专场</w:t>
      </w:r>
      <w:bookmarkEnd w:id="3"/>
      <w:r w:rsidR="00C22BCC">
        <w:rPr>
          <w:rFonts w:ascii="仿宋_GB2312" w:eastAsia="仿宋_GB2312" w:hAnsiTheme="majorEastAsia"/>
          <w:b/>
          <w:sz w:val="32"/>
          <w:szCs w:val="32"/>
        </w:rPr>
        <w:t xml:space="preserve"> </w:t>
      </w:r>
    </w:p>
    <w:p w:rsidR="00FD023E" w:rsidRDefault="005466FB" w:rsidP="001D4BC2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6D64A1D" wp14:editId="59516679">
            <wp:extent cx="5274310" cy="29305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6C" w:rsidRPr="0054546C" w:rsidRDefault="005466FB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黑体" w:eastAsia="黑体" w:hAnsi="黑体"/>
          <w:b/>
          <w:sz w:val="30"/>
          <w:szCs w:val="30"/>
        </w:rPr>
      </w:pPr>
      <w:bookmarkStart w:id="4" w:name="_Toc103161907"/>
      <w:r w:rsidRPr="0054546C">
        <w:rPr>
          <w:rFonts w:ascii="黑体" w:eastAsia="黑体" w:hAnsi="黑体" w:hint="eastAsia"/>
          <w:b/>
          <w:sz w:val="30"/>
          <w:szCs w:val="30"/>
        </w:rPr>
        <w:t>如何参加交易</w:t>
      </w:r>
      <w:bookmarkEnd w:id="4"/>
    </w:p>
    <w:p w:rsidR="00FD023E" w:rsidRPr="0054546C" w:rsidRDefault="000B72B8" w:rsidP="0054546C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 w:rsidRPr="0054546C">
        <w:rPr>
          <w:rFonts w:ascii="仿宋_GB2312" w:eastAsia="仿宋_GB2312" w:hAnsiTheme="majorEastAsia" w:hint="eastAsia"/>
          <w:b/>
          <w:sz w:val="32"/>
          <w:szCs w:val="32"/>
        </w:rPr>
        <w:t>请在专场界面下</w:t>
      </w:r>
      <w:r w:rsidR="0054546C" w:rsidRPr="0054546C">
        <w:rPr>
          <w:rFonts w:ascii="仿宋_GB2312" w:eastAsia="仿宋_GB2312" w:hAnsiTheme="majorEastAsia" w:hint="eastAsia"/>
          <w:b/>
          <w:sz w:val="32"/>
          <w:szCs w:val="32"/>
        </w:rPr>
        <w:t>点击“交易资金”的右侧，</w:t>
      </w:r>
      <w:r w:rsidRPr="0054546C">
        <w:rPr>
          <w:rFonts w:ascii="仿宋_GB2312" w:eastAsia="仿宋_GB2312" w:hAnsiTheme="majorEastAsia" w:hint="eastAsia"/>
          <w:b/>
          <w:sz w:val="32"/>
          <w:szCs w:val="32"/>
        </w:rPr>
        <w:t>查看保证金金额</w:t>
      </w:r>
      <w:r w:rsidR="00FD023E" w:rsidRPr="0054546C">
        <w:rPr>
          <w:rFonts w:ascii="仿宋_GB2312" w:eastAsia="仿宋_GB2312" w:hAnsiTheme="majorEastAsia" w:hint="eastAsia"/>
          <w:b/>
          <w:sz w:val="32"/>
          <w:szCs w:val="32"/>
        </w:rPr>
        <w:t>，</w:t>
      </w:r>
      <w:proofErr w:type="gramStart"/>
      <w:r w:rsidRPr="0054546C">
        <w:rPr>
          <w:rFonts w:ascii="仿宋_GB2312" w:eastAsia="仿宋_GB2312" w:hAnsiTheme="majorEastAsia" w:hint="eastAsia"/>
          <w:b/>
          <w:sz w:val="32"/>
          <w:szCs w:val="32"/>
        </w:rPr>
        <w:t>若金额</w:t>
      </w:r>
      <w:proofErr w:type="gramEnd"/>
      <w:r w:rsidRPr="0054546C">
        <w:rPr>
          <w:rFonts w:ascii="仿宋_GB2312" w:eastAsia="仿宋_GB2312" w:hAnsiTheme="majorEastAsia" w:hint="eastAsia"/>
          <w:b/>
          <w:sz w:val="32"/>
          <w:szCs w:val="32"/>
        </w:rPr>
        <w:t>不足，请</w:t>
      </w:r>
      <w:r w:rsidR="00FD023E" w:rsidRPr="0054546C">
        <w:rPr>
          <w:rFonts w:ascii="仿宋_GB2312" w:eastAsia="仿宋_GB2312" w:hAnsiTheme="majorEastAsia" w:hint="eastAsia"/>
          <w:b/>
          <w:sz w:val="32"/>
          <w:szCs w:val="32"/>
        </w:rPr>
        <w:t>进行“</w:t>
      </w:r>
      <w:r w:rsidR="0054546C" w:rsidRPr="0054546C">
        <w:rPr>
          <w:rFonts w:ascii="仿宋_GB2312" w:eastAsia="仿宋_GB2312" w:hAnsiTheme="majorEastAsia" w:hint="eastAsia"/>
          <w:b/>
          <w:sz w:val="32"/>
          <w:szCs w:val="32"/>
        </w:rPr>
        <w:t>保证金入金</w:t>
      </w:r>
      <w:r w:rsidR="00FD023E" w:rsidRPr="0054546C">
        <w:rPr>
          <w:rFonts w:ascii="仿宋_GB2312" w:eastAsia="仿宋_GB2312" w:hAnsiTheme="majorEastAsia" w:hint="eastAsia"/>
          <w:b/>
          <w:sz w:val="32"/>
          <w:szCs w:val="32"/>
        </w:rPr>
        <w:t>”，具体操作见下。</w:t>
      </w:r>
    </w:p>
    <w:p w:rsidR="00FD023E" w:rsidRDefault="005466FB" w:rsidP="001D4BC2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63DAA2B9" wp14:editId="516957A8">
            <wp:extent cx="5274310" cy="25673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7D" w:rsidRDefault="00C51F7D" w:rsidP="00C51F7D">
      <w:pPr>
        <w:pStyle w:val="a3"/>
        <w:ind w:left="602" w:firstLineChars="0" w:firstLine="0"/>
        <w:rPr>
          <w:rFonts w:ascii="黑体" w:eastAsia="黑体" w:hAnsi="黑体"/>
          <w:b/>
          <w:sz w:val="30"/>
          <w:szCs w:val="30"/>
        </w:rPr>
      </w:pPr>
    </w:p>
    <w:p w:rsidR="00C51F7D" w:rsidRDefault="00C51F7D" w:rsidP="00C51F7D">
      <w:pPr>
        <w:pStyle w:val="a3"/>
        <w:ind w:left="602" w:firstLineChars="0" w:firstLine="0"/>
        <w:rPr>
          <w:rFonts w:ascii="黑体" w:eastAsia="黑体" w:hAnsi="黑体"/>
          <w:b/>
          <w:sz w:val="30"/>
          <w:szCs w:val="30"/>
        </w:rPr>
      </w:pPr>
    </w:p>
    <w:p w:rsidR="00C51F7D" w:rsidRDefault="00C51F7D" w:rsidP="00C51F7D">
      <w:pPr>
        <w:pStyle w:val="a3"/>
        <w:ind w:left="602" w:firstLineChars="0" w:firstLine="0"/>
        <w:rPr>
          <w:rFonts w:ascii="黑体" w:eastAsia="黑体" w:hAnsi="黑体"/>
          <w:b/>
          <w:sz w:val="30"/>
          <w:szCs w:val="30"/>
        </w:rPr>
      </w:pPr>
    </w:p>
    <w:p w:rsidR="00C51F7D" w:rsidRDefault="00C51F7D" w:rsidP="00C51F7D">
      <w:pPr>
        <w:pStyle w:val="a3"/>
        <w:ind w:left="602" w:firstLineChars="0" w:firstLine="0"/>
        <w:rPr>
          <w:rFonts w:ascii="黑体" w:eastAsia="黑体" w:hAnsi="黑体"/>
          <w:b/>
          <w:sz w:val="30"/>
          <w:szCs w:val="30"/>
        </w:rPr>
      </w:pPr>
    </w:p>
    <w:p w:rsidR="00FD023E" w:rsidRPr="0054546C" w:rsidRDefault="0054546C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黑体" w:eastAsia="黑体" w:hAnsi="黑体"/>
          <w:b/>
          <w:sz w:val="30"/>
          <w:szCs w:val="30"/>
        </w:rPr>
      </w:pPr>
      <w:bookmarkStart w:id="5" w:name="_Toc103161908"/>
      <w:r>
        <w:rPr>
          <w:rFonts w:ascii="黑体" w:eastAsia="黑体" w:hAnsi="黑体" w:hint="eastAsia"/>
          <w:b/>
          <w:sz w:val="30"/>
          <w:szCs w:val="30"/>
        </w:rPr>
        <w:lastRenderedPageBreak/>
        <w:t>如何交付保证金：</w:t>
      </w:r>
      <w:bookmarkEnd w:id="5"/>
    </w:p>
    <w:p w:rsidR="00D57369" w:rsidRPr="00D57369" w:rsidRDefault="00D57369" w:rsidP="0054546C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ascii="仿宋_GB2312" w:eastAsia="仿宋_GB2312" w:hAnsiTheme="majorEastAsia" w:hint="eastAsia"/>
          <w:b/>
          <w:sz w:val="32"/>
          <w:szCs w:val="32"/>
        </w:rPr>
        <w:t>1.登录后进入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“</w:t>
      </w:r>
      <w:r>
        <w:rPr>
          <w:rFonts w:ascii="仿宋_GB2312" w:eastAsia="仿宋_GB2312" w:hAnsiTheme="majorEastAsia" w:hint="eastAsia"/>
          <w:b/>
          <w:sz w:val="32"/>
          <w:szCs w:val="32"/>
        </w:rPr>
        <w:t>省储中心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”</w:t>
      </w:r>
      <w:r>
        <w:rPr>
          <w:rFonts w:ascii="仿宋_GB2312" w:eastAsia="仿宋_GB2312" w:hAnsiTheme="majorEastAsia" w:hint="eastAsia"/>
          <w:b/>
          <w:sz w:val="32"/>
          <w:szCs w:val="32"/>
        </w:rPr>
        <w:t>：</w:t>
      </w:r>
    </w:p>
    <w:p w:rsidR="00D57369" w:rsidRDefault="00D57369" w:rsidP="00D57369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DE3CF87" wp14:editId="74FB9BE1">
            <wp:extent cx="5276849" cy="21971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65" cy="22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69" w:rsidRDefault="00D57369" w:rsidP="0054546C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ascii="仿宋_GB2312" w:eastAsia="仿宋_GB2312" w:hAnsiTheme="majorEastAsia" w:hint="eastAsia"/>
          <w:b/>
          <w:sz w:val="32"/>
          <w:szCs w:val="32"/>
        </w:rPr>
        <w:t>2.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通过“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我的资金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”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栏目查看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系统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账户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“可用资金”</w:t>
      </w:r>
      <w:r w:rsidR="0054546C">
        <w:rPr>
          <w:rFonts w:ascii="仿宋_GB2312" w:eastAsia="仿宋_GB2312" w:hAnsiTheme="majorEastAsia" w:hint="eastAsia"/>
          <w:b/>
          <w:sz w:val="32"/>
          <w:szCs w:val="32"/>
        </w:rPr>
        <w:t>，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掌握资金到账情况，</w:t>
      </w:r>
      <w:r>
        <w:rPr>
          <w:rFonts w:ascii="仿宋_GB2312" w:eastAsia="仿宋_GB2312" w:hAnsiTheme="majorEastAsia" w:hint="eastAsia"/>
          <w:b/>
          <w:sz w:val="32"/>
          <w:szCs w:val="32"/>
        </w:rPr>
        <w:t>在每次交易前可使用“资格检查”功能查看是否具备交易资格。</w:t>
      </w:r>
    </w:p>
    <w:p w:rsidR="0054546C" w:rsidRDefault="00D57369" w:rsidP="00C51F7D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4C823E6" wp14:editId="6B060B52">
            <wp:extent cx="5274310" cy="251933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69" w:rsidRDefault="00D57369" w:rsidP="0054546C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ascii="仿宋_GB2312" w:eastAsia="仿宋_GB2312" w:hAnsiTheme="majorEastAsia" w:hint="eastAsia"/>
          <w:b/>
          <w:sz w:val="32"/>
          <w:szCs w:val="32"/>
        </w:rPr>
        <w:t>3.</w:t>
      </w:r>
      <w:r w:rsidR="00F44B41">
        <w:rPr>
          <w:rFonts w:ascii="仿宋_GB2312" w:eastAsia="仿宋_GB2312" w:hAnsiTheme="majorEastAsia" w:hint="eastAsia"/>
          <w:b/>
          <w:sz w:val="32"/>
          <w:szCs w:val="32"/>
        </w:rPr>
        <w:t>系统账户“可用资金”已到账</w:t>
      </w:r>
      <w:r>
        <w:rPr>
          <w:rFonts w:ascii="仿宋_GB2312" w:eastAsia="仿宋_GB2312" w:hAnsiTheme="majorEastAsia" w:hint="eastAsia"/>
          <w:b/>
          <w:sz w:val="32"/>
          <w:szCs w:val="32"/>
        </w:rPr>
        <w:t>，请</w:t>
      </w:r>
      <w:r w:rsidR="00572D1D">
        <w:rPr>
          <w:rFonts w:ascii="仿宋_GB2312" w:eastAsia="仿宋_GB2312" w:hAnsiTheme="majorEastAsia" w:hint="eastAsia"/>
          <w:b/>
          <w:sz w:val="32"/>
          <w:szCs w:val="32"/>
        </w:rPr>
        <w:t>在“我的资金”</w:t>
      </w:r>
      <w:r w:rsidR="00D04DF8">
        <w:rPr>
          <w:rFonts w:ascii="仿宋_GB2312" w:eastAsia="仿宋_GB2312" w:hAnsiTheme="majorEastAsia" w:hint="eastAsia"/>
          <w:b/>
          <w:sz w:val="32"/>
          <w:szCs w:val="32"/>
        </w:rPr>
        <w:t>栏目下</w:t>
      </w:r>
      <w:r w:rsidR="00572D1D">
        <w:rPr>
          <w:rFonts w:ascii="仿宋_GB2312" w:eastAsia="仿宋_GB2312" w:hAnsiTheme="majorEastAsia" w:hint="eastAsia"/>
          <w:b/>
          <w:sz w:val="32"/>
          <w:szCs w:val="32"/>
        </w:rPr>
        <w:t>，交易账户</w:t>
      </w:r>
      <w:r w:rsidR="00D04DF8">
        <w:rPr>
          <w:rFonts w:ascii="仿宋_GB2312" w:eastAsia="仿宋_GB2312" w:hAnsiTheme="majorEastAsia" w:hint="eastAsia"/>
          <w:b/>
          <w:sz w:val="32"/>
          <w:szCs w:val="32"/>
        </w:rPr>
        <w:t>右侧</w:t>
      </w:r>
      <w:r w:rsidR="00572D1D">
        <w:rPr>
          <w:rFonts w:ascii="仿宋_GB2312" w:eastAsia="仿宋_GB2312" w:hAnsiTheme="majorEastAsia" w:hint="eastAsia"/>
          <w:b/>
          <w:sz w:val="32"/>
          <w:szCs w:val="32"/>
        </w:rPr>
        <w:t>点击“明细”，</w:t>
      </w:r>
      <w:r w:rsidR="00D04DF8">
        <w:rPr>
          <w:rFonts w:ascii="仿宋_GB2312" w:eastAsia="仿宋_GB2312" w:hAnsiTheme="majorEastAsia" w:hint="eastAsia"/>
          <w:b/>
          <w:sz w:val="32"/>
          <w:szCs w:val="32"/>
        </w:rPr>
        <w:t>在弹窗中</w:t>
      </w:r>
      <w:r w:rsidR="00572D1D">
        <w:rPr>
          <w:rFonts w:ascii="仿宋_GB2312" w:eastAsia="仿宋_GB2312" w:hAnsiTheme="majorEastAsia" w:hint="eastAsia"/>
          <w:b/>
          <w:sz w:val="32"/>
          <w:szCs w:val="32"/>
        </w:rPr>
        <w:t>找到相应市场转入交易资金</w:t>
      </w:r>
      <w:r w:rsidR="00654725">
        <w:rPr>
          <w:rFonts w:ascii="仿宋_GB2312" w:eastAsia="仿宋_GB2312" w:hAnsiTheme="majorEastAsia" w:hint="eastAsia"/>
          <w:b/>
          <w:sz w:val="32"/>
          <w:szCs w:val="32"/>
        </w:rPr>
        <w:t>（详见下图）</w:t>
      </w:r>
      <w:r w:rsidR="00572D1D">
        <w:rPr>
          <w:rFonts w:ascii="仿宋_GB2312" w:eastAsia="仿宋_GB2312" w:hAnsiTheme="majorEastAsia" w:hint="eastAsia"/>
          <w:b/>
          <w:sz w:val="32"/>
          <w:szCs w:val="32"/>
        </w:rPr>
        <w:t>。</w:t>
      </w:r>
    </w:p>
    <w:p w:rsidR="00D57369" w:rsidRDefault="00572D1D" w:rsidP="00D57369">
      <w:pPr>
        <w:rPr>
          <w:rFonts w:ascii="仿宋_GB2312" w:eastAsia="仿宋_GB2312" w:hAnsiTheme="maj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4377F8" wp14:editId="3EBEC687">
            <wp:extent cx="5274310" cy="39693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F8" w:rsidRPr="00D04DF8" w:rsidRDefault="00D04DF8" w:rsidP="000B73FC">
      <w:pPr>
        <w:pStyle w:val="a3"/>
        <w:numPr>
          <w:ilvl w:val="0"/>
          <w:numId w:val="1"/>
        </w:numPr>
        <w:ind w:left="0" w:firstLine="602"/>
        <w:outlineLvl w:val="0"/>
        <w:rPr>
          <w:rFonts w:ascii="仿宋_GB2312" w:eastAsia="仿宋_GB2312" w:hAnsiTheme="majorEastAsia"/>
          <w:b/>
          <w:sz w:val="32"/>
          <w:szCs w:val="32"/>
        </w:rPr>
      </w:pPr>
      <w:bookmarkStart w:id="6" w:name="_Toc103161909"/>
      <w:r w:rsidRPr="00D04DF8">
        <w:rPr>
          <w:rFonts w:ascii="黑体" w:eastAsia="黑体" w:hAnsi="黑体" w:hint="eastAsia"/>
          <w:b/>
          <w:sz w:val="30"/>
          <w:szCs w:val="30"/>
        </w:rPr>
        <w:t>如何</w:t>
      </w:r>
      <w:r>
        <w:rPr>
          <w:rFonts w:ascii="黑体" w:eastAsia="黑体" w:hAnsi="黑体" w:hint="eastAsia"/>
          <w:b/>
          <w:sz w:val="30"/>
          <w:szCs w:val="30"/>
        </w:rPr>
        <w:t>操作</w:t>
      </w:r>
      <w:r w:rsidRPr="00D04DF8">
        <w:rPr>
          <w:rFonts w:ascii="黑体" w:eastAsia="黑体" w:hAnsi="黑体" w:hint="eastAsia"/>
          <w:b/>
          <w:sz w:val="30"/>
          <w:szCs w:val="30"/>
        </w:rPr>
        <w:t>合同</w:t>
      </w:r>
      <w:r>
        <w:rPr>
          <w:rFonts w:ascii="黑体" w:eastAsia="黑体" w:hAnsi="黑体" w:hint="eastAsia"/>
          <w:b/>
          <w:sz w:val="30"/>
          <w:szCs w:val="30"/>
        </w:rPr>
        <w:t>：</w:t>
      </w:r>
      <w:bookmarkEnd w:id="6"/>
    </w:p>
    <w:p w:rsidR="00143A2F" w:rsidRDefault="00D57369" w:rsidP="00D04DF8">
      <w:pPr>
        <w:ind w:firstLineChars="200" w:firstLine="643"/>
        <w:rPr>
          <w:rFonts w:ascii="仿宋_GB2312" w:eastAsia="仿宋_GB2312" w:hAnsiTheme="majorEastAsia"/>
          <w:b/>
          <w:sz w:val="32"/>
          <w:szCs w:val="32"/>
        </w:rPr>
      </w:pPr>
      <w:r w:rsidRPr="00D04DF8">
        <w:rPr>
          <w:rFonts w:ascii="仿宋_GB2312" w:eastAsia="仿宋_GB2312" w:hAnsiTheme="majorEastAsia" w:hint="eastAsia"/>
          <w:b/>
          <w:sz w:val="32"/>
          <w:szCs w:val="32"/>
        </w:rPr>
        <w:t>成交后可在“我的合同”</w:t>
      </w:r>
      <w:r w:rsidR="009F6360" w:rsidRPr="00D04DF8">
        <w:rPr>
          <w:rFonts w:ascii="仿宋_GB2312" w:eastAsia="仿宋_GB2312" w:hAnsiTheme="majorEastAsia" w:hint="eastAsia"/>
          <w:b/>
          <w:sz w:val="32"/>
          <w:szCs w:val="32"/>
        </w:rPr>
        <w:t>界面下</w:t>
      </w:r>
      <w:r w:rsidRPr="00D04DF8">
        <w:rPr>
          <w:rFonts w:ascii="仿宋_GB2312" w:eastAsia="仿宋_GB2312" w:hAnsiTheme="majorEastAsia" w:hint="eastAsia"/>
          <w:b/>
          <w:sz w:val="32"/>
          <w:szCs w:val="32"/>
        </w:rPr>
        <w:t>进行合同签订</w:t>
      </w:r>
      <w:r w:rsidR="009F6360" w:rsidRPr="00D04DF8">
        <w:rPr>
          <w:rFonts w:ascii="仿宋_GB2312" w:eastAsia="仿宋_GB2312" w:hAnsiTheme="majorEastAsia" w:hint="eastAsia"/>
          <w:b/>
          <w:sz w:val="32"/>
          <w:szCs w:val="32"/>
        </w:rPr>
        <w:t>、</w:t>
      </w:r>
      <w:r w:rsidR="00A56975" w:rsidRPr="00D04DF8">
        <w:rPr>
          <w:rFonts w:ascii="仿宋_GB2312" w:eastAsia="仿宋_GB2312" w:hAnsiTheme="majorEastAsia" w:hint="eastAsia"/>
          <w:b/>
          <w:sz w:val="32"/>
          <w:szCs w:val="32"/>
        </w:rPr>
        <w:t>付货款并申请出库单</w:t>
      </w:r>
      <w:r w:rsidR="009F6360" w:rsidRPr="00D04DF8">
        <w:rPr>
          <w:rFonts w:ascii="仿宋_GB2312" w:eastAsia="仿宋_GB2312" w:hAnsiTheme="majorEastAsia" w:hint="eastAsia"/>
          <w:b/>
          <w:sz w:val="32"/>
          <w:szCs w:val="32"/>
        </w:rPr>
        <w:t>、</w:t>
      </w:r>
      <w:r w:rsidR="00A56975" w:rsidRPr="00D04DF8">
        <w:rPr>
          <w:rFonts w:ascii="仿宋_GB2312" w:eastAsia="仿宋_GB2312" w:hAnsiTheme="majorEastAsia" w:hint="eastAsia"/>
          <w:b/>
          <w:sz w:val="32"/>
          <w:szCs w:val="32"/>
        </w:rPr>
        <w:t>验收确认</w:t>
      </w:r>
      <w:r w:rsidR="009F6360" w:rsidRPr="00D04DF8">
        <w:rPr>
          <w:rFonts w:ascii="仿宋_GB2312" w:eastAsia="仿宋_GB2312" w:hAnsiTheme="majorEastAsia" w:hint="eastAsia"/>
          <w:b/>
          <w:sz w:val="32"/>
          <w:szCs w:val="32"/>
        </w:rPr>
        <w:t>、</w:t>
      </w:r>
      <w:r w:rsidR="00A56975" w:rsidRPr="00D04DF8">
        <w:rPr>
          <w:rFonts w:ascii="仿宋_GB2312" w:eastAsia="仿宋_GB2312" w:hAnsiTheme="majorEastAsia" w:hint="eastAsia"/>
          <w:b/>
          <w:sz w:val="32"/>
          <w:szCs w:val="32"/>
        </w:rPr>
        <w:t>商务申诉</w:t>
      </w:r>
      <w:r w:rsidRPr="00D04DF8">
        <w:rPr>
          <w:rFonts w:ascii="仿宋_GB2312" w:eastAsia="仿宋_GB2312" w:hAnsiTheme="majorEastAsia" w:hint="eastAsia"/>
          <w:b/>
          <w:sz w:val="32"/>
          <w:szCs w:val="32"/>
        </w:rPr>
        <w:t>等操作。</w:t>
      </w:r>
    </w:p>
    <w:p w:rsidR="00D04DF8" w:rsidRPr="00D57369" w:rsidRDefault="00D04DF8" w:rsidP="00D57369">
      <w:pPr>
        <w:rPr>
          <w:rFonts w:ascii="仿宋_GB2312" w:eastAsia="仿宋_GB2312" w:hAnsiTheme="majorEastAsia"/>
          <w:b/>
          <w:sz w:val="32"/>
          <w:szCs w:val="32"/>
        </w:rPr>
      </w:pPr>
      <w:r w:rsidRPr="00D04DF8">
        <w:rPr>
          <w:rFonts w:ascii="仿宋_GB2312" w:eastAsia="仿宋_GB2312" w:hAnsiTheme="majorEastAsia"/>
          <w:b/>
          <w:noProof/>
          <w:sz w:val="32"/>
          <w:szCs w:val="32"/>
        </w:rPr>
        <w:drawing>
          <wp:inline distT="0" distB="0" distL="0" distR="0" wp14:anchorId="2BD012D4" wp14:editId="1528F2C2">
            <wp:extent cx="5274310" cy="2480945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DF8" w:rsidRPr="00D573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655" w:rsidRDefault="005F4655" w:rsidP="00E009ED">
      <w:r>
        <w:separator/>
      </w:r>
    </w:p>
  </w:endnote>
  <w:endnote w:type="continuationSeparator" w:id="0">
    <w:p w:rsidR="005F4655" w:rsidRDefault="005F4655" w:rsidP="00E00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655" w:rsidRDefault="005F4655" w:rsidP="00E009ED">
      <w:r>
        <w:separator/>
      </w:r>
    </w:p>
  </w:footnote>
  <w:footnote w:type="continuationSeparator" w:id="0">
    <w:p w:rsidR="005F4655" w:rsidRDefault="005F4655" w:rsidP="00E00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023"/>
    <w:multiLevelType w:val="hybridMultilevel"/>
    <w:tmpl w:val="D6C868BE"/>
    <w:lvl w:ilvl="0" w:tplc="B6BE111E">
      <w:start w:val="1"/>
      <w:numFmt w:val="japaneseCounting"/>
      <w:lvlText w:val="%1、"/>
      <w:lvlJc w:val="left"/>
      <w:pPr>
        <w:ind w:left="1288" w:hanging="72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9946EA"/>
    <w:multiLevelType w:val="hybridMultilevel"/>
    <w:tmpl w:val="AB78ABC4"/>
    <w:lvl w:ilvl="0" w:tplc="E87C5C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3E7"/>
    <w:rsid w:val="0000458F"/>
    <w:rsid w:val="00013DC6"/>
    <w:rsid w:val="00022FB8"/>
    <w:rsid w:val="00037D0E"/>
    <w:rsid w:val="00046251"/>
    <w:rsid w:val="0004716F"/>
    <w:rsid w:val="000524EF"/>
    <w:rsid w:val="000612EF"/>
    <w:rsid w:val="00062A38"/>
    <w:rsid w:val="00062A54"/>
    <w:rsid w:val="0006412B"/>
    <w:rsid w:val="00067EEA"/>
    <w:rsid w:val="00081224"/>
    <w:rsid w:val="000856F0"/>
    <w:rsid w:val="00086175"/>
    <w:rsid w:val="000919B4"/>
    <w:rsid w:val="000A3965"/>
    <w:rsid w:val="000A3B4B"/>
    <w:rsid w:val="000A3FFF"/>
    <w:rsid w:val="000B3051"/>
    <w:rsid w:val="000B72B8"/>
    <w:rsid w:val="000B73FC"/>
    <w:rsid w:val="000C2986"/>
    <w:rsid w:val="000C49F0"/>
    <w:rsid w:val="000C4F63"/>
    <w:rsid w:val="000D62D1"/>
    <w:rsid w:val="000D7AC4"/>
    <w:rsid w:val="000F0A4A"/>
    <w:rsid w:val="000F2487"/>
    <w:rsid w:val="0010150B"/>
    <w:rsid w:val="0010536B"/>
    <w:rsid w:val="0012000A"/>
    <w:rsid w:val="00122847"/>
    <w:rsid w:val="0013194B"/>
    <w:rsid w:val="001327C7"/>
    <w:rsid w:val="001365FF"/>
    <w:rsid w:val="00143A2F"/>
    <w:rsid w:val="00146782"/>
    <w:rsid w:val="00147D04"/>
    <w:rsid w:val="001539E6"/>
    <w:rsid w:val="00165AA7"/>
    <w:rsid w:val="00166C52"/>
    <w:rsid w:val="00174ED1"/>
    <w:rsid w:val="0018005C"/>
    <w:rsid w:val="00180D63"/>
    <w:rsid w:val="001879FA"/>
    <w:rsid w:val="00196669"/>
    <w:rsid w:val="001A1C6A"/>
    <w:rsid w:val="001B0A1F"/>
    <w:rsid w:val="001B4CA5"/>
    <w:rsid w:val="001B68F0"/>
    <w:rsid w:val="001C0CB3"/>
    <w:rsid w:val="001C40CB"/>
    <w:rsid w:val="001C40CE"/>
    <w:rsid w:val="001D4BC2"/>
    <w:rsid w:val="001F38E5"/>
    <w:rsid w:val="001F76DB"/>
    <w:rsid w:val="00201F16"/>
    <w:rsid w:val="00202EFE"/>
    <w:rsid w:val="002302DC"/>
    <w:rsid w:val="00230F65"/>
    <w:rsid w:val="00231355"/>
    <w:rsid w:val="0024059D"/>
    <w:rsid w:val="002440AD"/>
    <w:rsid w:val="0025641B"/>
    <w:rsid w:val="00270439"/>
    <w:rsid w:val="0027391E"/>
    <w:rsid w:val="00276F1C"/>
    <w:rsid w:val="00277F87"/>
    <w:rsid w:val="00280C84"/>
    <w:rsid w:val="002841B6"/>
    <w:rsid w:val="00285C94"/>
    <w:rsid w:val="002937EA"/>
    <w:rsid w:val="002958AF"/>
    <w:rsid w:val="0029598E"/>
    <w:rsid w:val="002C1994"/>
    <w:rsid w:val="002C4F06"/>
    <w:rsid w:val="002E5326"/>
    <w:rsid w:val="002E60EA"/>
    <w:rsid w:val="002E65A6"/>
    <w:rsid w:val="002E7752"/>
    <w:rsid w:val="002F4BE1"/>
    <w:rsid w:val="002F6469"/>
    <w:rsid w:val="003056E7"/>
    <w:rsid w:val="0030575D"/>
    <w:rsid w:val="00307710"/>
    <w:rsid w:val="00313248"/>
    <w:rsid w:val="00313EAA"/>
    <w:rsid w:val="00315F6B"/>
    <w:rsid w:val="00340E9C"/>
    <w:rsid w:val="00341B5E"/>
    <w:rsid w:val="00347326"/>
    <w:rsid w:val="003610D2"/>
    <w:rsid w:val="00370340"/>
    <w:rsid w:val="00373DB4"/>
    <w:rsid w:val="0038448B"/>
    <w:rsid w:val="00390DF3"/>
    <w:rsid w:val="003918D7"/>
    <w:rsid w:val="00394234"/>
    <w:rsid w:val="00394FF1"/>
    <w:rsid w:val="003A22C0"/>
    <w:rsid w:val="003A2879"/>
    <w:rsid w:val="003A66ED"/>
    <w:rsid w:val="003B2668"/>
    <w:rsid w:val="003B33C8"/>
    <w:rsid w:val="003C2B09"/>
    <w:rsid w:val="003C7255"/>
    <w:rsid w:val="003D19D5"/>
    <w:rsid w:val="003D4C42"/>
    <w:rsid w:val="003E1B67"/>
    <w:rsid w:val="003E3EA8"/>
    <w:rsid w:val="003E43DA"/>
    <w:rsid w:val="003E7A48"/>
    <w:rsid w:val="003F01D2"/>
    <w:rsid w:val="003F023F"/>
    <w:rsid w:val="00405081"/>
    <w:rsid w:val="00410C07"/>
    <w:rsid w:val="00416DC7"/>
    <w:rsid w:val="004208F7"/>
    <w:rsid w:val="00426CBB"/>
    <w:rsid w:val="004430D0"/>
    <w:rsid w:val="00467632"/>
    <w:rsid w:val="0048078A"/>
    <w:rsid w:val="00482D10"/>
    <w:rsid w:val="00492CB1"/>
    <w:rsid w:val="00494668"/>
    <w:rsid w:val="004A2492"/>
    <w:rsid w:val="004A27F4"/>
    <w:rsid w:val="004A2923"/>
    <w:rsid w:val="004B7C5E"/>
    <w:rsid w:val="004C26ED"/>
    <w:rsid w:val="004D13A5"/>
    <w:rsid w:val="004E4CF3"/>
    <w:rsid w:val="004F0513"/>
    <w:rsid w:val="004F119B"/>
    <w:rsid w:val="004F43E8"/>
    <w:rsid w:val="004F5575"/>
    <w:rsid w:val="00510068"/>
    <w:rsid w:val="00516F2F"/>
    <w:rsid w:val="00520088"/>
    <w:rsid w:val="00522273"/>
    <w:rsid w:val="0052637E"/>
    <w:rsid w:val="00527918"/>
    <w:rsid w:val="0053175A"/>
    <w:rsid w:val="00533BFD"/>
    <w:rsid w:val="0054096B"/>
    <w:rsid w:val="0054546C"/>
    <w:rsid w:val="00545486"/>
    <w:rsid w:val="00545587"/>
    <w:rsid w:val="00546256"/>
    <w:rsid w:val="005466FB"/>
    <w:rsid w:val="00552A83"/>
    <w:rsid w:val="0056721E"/>
    <w:rsid w:val="00572D1D"/>
    <w:rsid w:val="00573B96"/>
    <w:rsid w:val="00576CAB"/>
    <w:rsid w:val="0059443A"/>
    <w:rsid w:val="005A5EA1"/>
    <w:rsid w:val="005B74FB"/>
    <w:rsid w:val="005D1594"/>
    <w:rsid w:val="005D56EE"/>
    <w:rsid w:val="005E0044"/>
    <w:rsid w:val="005E2ED8"/>
    <w:rsid w:val="005F0FC9"/>
    <w:rsid w:val="005F3252"/>
    <w:rsid w:val="005F4655"/>
    <w:rsid w:val="006144C3"/>
    <w:rsid w:val="00615E18"/>
    <w:rsid w:val="0062330F"/>
    <w:rsid w:val="00624396"/>
    <w:rsid w:val="006269DB"/>
    <w:rsid w:val="00630D8A"/>
    <w:rsid w:val="006436E8"/>
    <w:rsid w:val="00650B1F"/>
    <w:rsid w:val="006535FB"/>
    <w:rsid w:val="00654725"/>
    <w:rsid w:val="00664745"/>
    <w:rsid w:val="00671C2D"/>
    <w:rsid w:val="0067542E"/>
    <w:rsid w:val="006772F1"/>
    <w:rsid w:val="00691EDA"/>
    <w:rsid w:val="006926B3"/>
    <w:rsid w:val="006A15C2"/>
    <w:rsid w:val="006B0BC9"/>
    <w:rsid w:val="006B528E"/>
    <w:rsid w:val="006B6297"/>
    <w:rsid w:val="006C57B0"/>
    <w:rsid w:val="006D417C"/>
    <w:rsid w:val="006D6C4E"/>
    <w:rsid w:val="006E748F"/>
    <w:rsid w:val="006E78DE"/>
    <w:rsid w:val="006F7C8A"/>
    <w:rsid w:val="00704696"/>
    <w:rsid w:val="00745B09"/>
    <w:rsid w:val="00763ABC"/>
    <w:rsid w:val="00764E10"/>
    <w:rsid w:val="0077740B"/>
    <w:rsid w:val="00785A38"/>
    <w:rsid w:val="007A175A"/>
    <w:rsid w:val="007B510D"/>
    <w:rsid w:val="007B61F8"/>
    <w:rsid w:val="007C21ED"/>
    <w:rsid w:val="007C23E8"/>
    <w:rsid w:val="007C7C33"/>
    <w:rsid w:val="007E23E7"/>
    <w:rsid w:val="007E3F95"/>
    <w:rsid w:val="007F253A"/>
    <w:rsid w:val="007F3888"/>
    <w:rsid w:val="007F602E"/>
    <w:rsid w:val="00813015"/>
    <w:rsid w:val="008202B5"/>
    <w:rsid w:val="008251A7"/>
    <w:rsid w:val="00832980"/>
    <w:rsid w:val="00832A24"/>
    <w:rsid w:val="008424A3"/>
    <w:rsid w:val="00843A02"/>
    <w:rsid w:val="00861187"/>
    <w:rsid w:val="00861345"/>
    <w:rsid w:val="00864683"/>
    <w:rsid w:val="00866359"/>
    <w:rsid w:val="00896E3B"/>
    <w:rsid w:val="008A3948"/>
    <w:rsid w:val="008D5A6C"/>
    <w:rsid w:val="008E15AC"/>
    <w:rsid w:val="008E6AA4"/>
    <w:rsid w:val="008E7F91"/>
    <w:rsid w:val="008F5241"/>
    <w:rsid w:val="008F5C54"/>
    <w:rsid w:val="00902530"/>
    <w:rsid w:val="009030B5"/>
    <w:rsid w:val="009122D0"/>
    <w:rsid w:val="00912E97"/>
    <w:rsid w:val="00916853"/>
    <w:rsid w:val="00926B14"/>
    <w:rsid w:val="009379BB"/>
    <w:rsid w:val="00940B94"/>
    <w:rsid w:val="00941CE2"/>
    <w:rsid w:val="00950753"/>
    <w:rsid w:val="00960019"/>
    <w:rsid w:val="009601F6"/>
    <w:rsid w:val="009648C2"/>
    <w:rsid w:val="009716CA"/>
    <w:rsid w:val="009870F9"/>
    <w:rsid w:val="009B4C4B"/>
    <w:rsid w:val="009C3014"/>
    <w:rsid w:val="009D6779"/>
    <w:rsid w:val="009D6FEE"/>
    <w:rsid w:val="009E250B"/>
    <w:rsid w:val="009F6360"/>
    <w:rsid w:val="00A07721"/>
    <w:rsid w:val="00A21D9A"/>
    <w:rsid w:val="00A24144"/>
    <w:rsid w:val="00A30F07"/>
    <w:rsid w:val="00A35FF2"/>
    <w:rsid w:val="00A40F4D"/>
    <w:rsid w:val="00A44977"/>
    <w:rsid w:val="00A4606E"/>
    <w:rsid w:val="00A46AEF"/>
    <w:rsid w:val="00A56975"/>
    <w:rsid w:val="00A6006F"/>
    <w:rsid w:val="00A70A3E"/>
    <w:rsid w:val="00A71E06"/>
    <w:rsid w:val="00A74322"/>
    <w:rsid w:val="00A82E99"/>
    <w:rsid w:val="00A87753"/>
    <w:rsid w:val="00A96154"/>
    <w:rsid w:val="00AB6422"/>
    <w:rsid w:val="00AC1B20"/>
    <w:rsid w:val="00AC1C40"/>
    <w:rsid w:val="00AC7F2F"/>
    <w:rsid w:val="00AD19E7"/>
    <w:rsid w:val="00AD6F50"/>
    <w:rsid w:val="00AE1E1B"/>
    <w:rsid w:val="00AF7C98"/>
    <w:rsid w:val="00B03A5B"/>
    <w:rsid w:val="00B1341F"/>
    <w:rsid w:val="00B4425D"/>
    <w:rsid w:val="00B45A6A"/>
    <w:rsid w:val="00B53293"/>
    <w:rsid w:val="00B538FC"/>
    <w:rsid w:val="00B53C52"/>
    <w:rsid w:val="00B53D8F"/>
    <w:rsid w:val="00B561FD"/>
    <w:rsid w:val="00B56C7B"/>
    <w:rsid w:val="00B57772"/>
    <w:rsid w:val="00B81291"/>
    <w:rsid w:val="00B823E8"/>
    <w:rsid w:val="00B83B15"/>
    <w:rsid w:val="00B83B96"/>
    <w:rsid w:val="00B96A9F"/>
    <w:rsid w:val="00BB27DC"/>
    <w:rsid w:val="00BB3DD4"/>
    <w:rsid w:val="00BC63CC"/>
    <w:rsid w:val="00BF1B49"/>
    <w:rsid w:val="00BF24E9"/>
    <w:rsid w:val="00BF6360"/>
    <w:rsid w:val="00C00AA3"/>
    <w:rsid w:val="00C03447"/>
    <w:rsid w:val="00C10B57"/>
    <w:rsid w:val="00C12245"/>
    <w:rsid w:val="00C22BCC"/>
    <w:rsid w:val="00C233CD"/>
    <w:rsid w:val="00C250A4"/>
    <w:rsid w:val="00C27FEB"/>
    <w:rsid w:val="00C31337"/>
    <w:rsid w:val="00C33926"/>
    <w:rsid w:val="00C44835"/>
    <w:rsid w:val="00C51F7D"/>
    <w:rsid w:val="00C549E1"/>
    <w:rsid w:val="00C57337"/>
    <w:rsid w:val="00C60DFB"/>
    <w:rsid w:val="00C63073"/>
    <w:rsid w:val="00C71F82"/>
    <w:rsid w:val="00C8428A"/>
    <w:rsid w:val="00C97315"/>
    <w:rsid w:val="00CB3D87"/>
    <w:rsid w:val="00CE2645"/>
    <w:rsid w:val="00CE2B1F"/>
    <w:rsid w:val="00CE2D95"/>
    <w:rsid w:val="00CE69EF"/>
    <w:rsid w:val="00CF0A44"/>
    <w:rsid w:val="00D03ABB"/>
    <w:rsid w:val="00D03BA0"/>
    <w:rsid w:val="00D04DF8"/>
    <w:rsid w:val="00D04E1B"/>
    <w:rsid w:val="00D10D83"/>
    <w:rsid w:val="00D21E1C"/>
    <w:rsid w:val="00D24639"/>
    <w:rsid w:val="00D37AB1"/>
    <w:rsid w:val="00D42330"/>
    <w:rsid w:val="00D51070"/>
    <w:rsid w:val="00D57369"/>
    <w:rsid w:val="00D8484B"/>
    <w:rsid w:val="00D86C24"/>
    <w:rsid w:val="00DA7264"/>
    <w:rsid w:val="00DA743D"/>
    <w:rsid w:val="00DB2063"/>
    <w:rsid w:val="00DB29CB"/>
    <w:rsid w:val="00DB3180"/>
    <w:rsid w:val="00DB61DF"/>
    <w:rsid w:val="00DB7381"/>
    <w:rsid w:val="00DC407B"/>
    <w:rsid w:val="00DE3BBC"/>
    <w:rsid w:val="00DF47AB"/>
    <w:rsid w:val="00E009ED"/>
    <w:rsid w:val="00E04C46"/>
    <w:rsid w:val="00E07D86"/>
    <w:rsid w:val="00E11079"/>
    <w:rsid w:val="00E2381D"/>
    <w:rsid w:val="00E238A3"/>
    <w:rsid w:val="00E24BF5"/>
    <w:rsid w:val="00E44232"/>
    <w:rsid w:val="00E657A4"/>
    <w:rsid w:val="00E7163C"/>
    <w:rsid w:val="00E728F9"/>
    <w:rsid w:val="00E72EC9"/>
    <w:rsid w:val="00E73BCE"/>
    <w:rsid w:val="00E76687"/>
    <w:rsid w:val="00E82C7A"/>
    <w:rsid w:val="00E849CB"/>
    <w:rsid w:val="00E8627E"/>
    <w:rsid w:val="00EC17C9"/>
    <w:rsid w:val="00ED0365"/>
    <w:rsid w:val="00ED7DA4"/>
    <w:rsid w:val="00EF00CE"/>
    <w:rsid w:val="00EF181D"/>
    <w:rsid w:val="00F03530"/>
    <w:rsid w:val="00F05CC2"/>
    <w:rsid w:val="00F15A98"/>
    <w:rsid w:val="00F25A97"/>
    <w:rsid w:val="00F35AE3"/>
    <w:rsid w:val="00F42247"/>
    <w:rsid w:val="00F44B41"/>
    <w:rsid w:val="00F456F1"/>
    <w:rsid w:val="00F57DD4"/>
    <w:rsid w:val="00F61407"/>
    <w:rsid w:val="00F63920"/>
    <w:rsid w:val="00F66BDC"/>
    <w:rsid w:val="00F702FC"/>
    <w:rsid w:val="00F74578"/>
    <w:rsid w:val="00F83C8F"/>
    <w:rsid w:val="00F87411"/>
    <w:rsid w:val="00FA18CB"/>
    <w:rsid w:val="00FA50F0"/>
    <w:rsid w:val="00FA56A3"/>
    <w:rsid w:val="00FB0105"/>
    <w:rsid w:val="00FB6712"/>
    <w:rsid w:val="00FC5161"/>
    <w:rsid w:val="00FD023E"/>
    <w:rsid w:val="00FD7955"/>
    <w:rsid w:val="00FE4BBA"/>
    <w:rsid w:val="00FF56B8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05A134-E252-44EB-A2F0-6F88BB81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05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BC2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3F023F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3F023F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009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009E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009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009ED"/>
    <w:rPr>
      <w:sz w:val="18"/>
      <w:szCs w:val="18"/>
    </w:rPr>
  </w:style>
  <w:style w:type="character" w:styleId="aa">
    <w:name w:val="Hyperlink"/>
    <w:basedOn w:val="a0"/>
    <w:uiPriority w:val="99"/>
    <w:unhideWhenUsed/>
    <w:rsid w:val="001B0A1F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B0A1F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4F051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051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4F051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4F051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4F051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rainmarket.com.c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6AF9F-2969-433C-8BE6-37DA3F64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</cp:revision>
  <dcterms:created xsi:type="dcterms:W3CDTF">2022-05-11T03:51:00Z</dcterms:created>
  <dcterms:modified xsi:type="dcterms:W3CDTF">2022-05-11T03:51:00Z</dcterms:modified>
</cp:coreProperties>
</file>